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A6B7D" w14:textId="77777777" w:rsidR="00854FE8" w:rsidRPr="00730607" w:rsidRDefault="00854FE8" w:rsidP="00854FE8">
      <w:pPr>
        <w:pStyle w:val="2"/>
        <w:keepLines/>
        <w:rPr>
          <w:rFonts w:ascii="Arial" w:hAnsi="Arial" w:cs="Arial"/>
          <w:sz w:val="20"/>
          <w:u w:val="single"/>
        </w:rPr>
      </w:pPr>
      <w:r w:rsidRPr="00730607">
        <w:rPr>
          <w:rFonts w:ascii="Arial" w:hAnsi="Arial" w:cs="Arial"/>
          <w:sz w:val="20"/>
          <w:u w:val="single"/>
        </w:rPr>
        <w:t>ПЕРЕЧЕНЬ ДОКУМЕНТОВ,</w:t>
      </w:r>
    </w:p>
    <w:p w14:paraId="2E7A8868" w14:textId="77777777" w:rsidR="00854FE8" w:rsidRPr="00730607" w:rsidRDefault="00854FE8" w:rsidP="00854FE8">
      <w:pPr>
        <w:keepLines/>
        <w:jc w:val="center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предоставляемых </w:t>
      </w:r>
      <w:r w:rsidRPr="00730607">
        <w:rPr>
          <w:rFonts w:ascii="Arial" w:hAnsi="Arial" w:cs="Arial"/>
          <w:b/>
        </w:rPr>
        <w:t>Юридическим лицом /Заемщиком/Залогодателем/Поручителем</w:t>
      </w:r>
    </w:p>
    <w:p w14:paraId="2DCFCA22" w14:textId="77777777" w:rsidR="00854FE8" w:rsidRPr="00730607" w:rsidRDefault="00854FE8" w:rsidP="00854FE8">
      <w:pPr>
        <w:keepLines/>
        <w:tabs>
          <w:tab w:val="left" w:pos="8502"/>
        </w:tabs>
        <w:jc w:val="center"/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754"/>
        <w:gridCol w:w="4221"/>
        <w:gridCol w:w="1898"/>
      </w:tblGrid>
      <w:tr w:rsidR="00854FE8" w:rsidRPr="00730607" w14:paraId="3153C765" w14:textId="77777777" w:rsidTr="00BC07F2">
        <w:trPr>
          <w:trHeight w:val="272"/>
        </w:trPr>
        <w:tc>
          <w:tcPr>
            <w:tcW w:w="10357" w:type="dxa"/>
            <w:gridSpan w:val="4"/>
            <w:shd w:val="clear" w:color="auto" w:fill="C6D9F1"/>
            <w:vAlign w:val="center"/>
          </w:tcPr>
          <w:p w14:paraId="178A57B7" w14:textId="77777777" w:rsidR="00854FE8" w:rsidRPr="00730607" w:rsidRDefault="00854FE8" w:rsidP="00BC07F2">
            <w:pPr>
              <w:pStyle w:val="3"/>
              <w:keepLines/>
              <w:tabs>
                <w:tab w:val="left" w:pos="8352"/>
              </w:tabs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ПРАВОВЫЕ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ДОКУМЕНТЫ</w:t>
            </w:r>
          </w:p>
        </w:tc>
      </w:tr>
      <w:tr w:rsidR="00854FE8" w:rsidRPr="00730607" w14:paraId="290CE217" w14:textId="77777777" w:rsidTr="00BC07F2">
        <w:trPr>
          <w:trHeight w:val="277"/>
        </w:trPr>
        <w:tc>
          <w:tcPr>
            <w:tcW w:w="10357" w:type="dxa"/>
            <w:gridSpan w:val="4"/>
            <w:shd w:val="clear" w:color="auto" w:fill="FFFFFF"/>
            <w:vAlign w:val="center"/>
          </w:tcPr>
          <w:p w14:paraId="76154534" w14:textId="77777777" w:rsidR="00854FE8" w:rsidRPr="00730607" w:rsidRDefault="00854FE8" w:rsidP="00BC07F2">
            <w:pPr>
              <w:pStyle w:val="4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Предоставляются при условии отсутствия открытого расчетного (и иного счета) в «СИБСОЦБАНК» ООО:</w:t>
            </w:r>
          </w:p>
        </w:tc>
      </w:tr>
      <w:tr w:rsidR="00854FE8" w:rsidRPr="00730607" w14:paraId="0357EAE5" w14:textId="77777777" w:rsidTr="00BC07F2">
        <w:tc>
          <w:tcPr>
            <w:tcW w:w="484" w:type="dxa"/>
            <w:vAlign w:val="center"/>
          </w:tcPr>
          <w:p w14:paraId="6E4A4C1E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3754" w:type="dxa"/>
            <w:vAlign w:val="center"/>
          </w:tcPr>
          <w:p w14:paraId="33570AD8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221" w:type="dxa"/>
            <w:vAlign w:val="center"/>
          </w:tcPr>
          <w:p w14:paraId="2D47C255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</w:tc>
        <w:tc>
          <w:tcPr>
            <w:tcW w:w="1898" w:type="dxa"/>
            <w:vAlign w:val="center"/>
          </w:tcPr>
          <w:p w14:paraId="34F703C2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Вид документа</w:t>
            </w:r>
          </w:p>
        </w:tc>
      </w:tr>
      <w:tr w:rsidR="00854FE8" w:rsidRPr="00730607" w14:paraId="381B4F92" w14:textId="77777777" w:rsidTr="00BC07F2">
        <w:tc>
          <w:tcPr>
            <w:tcW w:w="484" w:type="dxa"/>
            <w:vAlign w:val="center"/>
          </w:tcPr>
          <w:p w14:paraId="5EDAF642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vAlign w:val="center"/>
          </w:tcPr>
          <w:p w14:paraId="11261C1E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Документ о создании ЮЛ</w:t>
            </w:r>
          </w:p>
        </w:tc>
        <w:tc>
          <w:tcPr>
            <w:tcW w:w="4221" w:type="dxa"/>
            <w:vAlign w:val="center"/>
          </w:tcPr>
          <w:p w14:paraId="7E117214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решение, протокол, постановление, учредительный договор, соглашение о создании и т.д.</w:t>
            </w:r>
          </w:p>
        </w:tc>
        <w:tc>
          <w:tcPr>
            <w:tcW w:w="1898" w:type="dxa"/>
            <w:vAlign w:val="center"/>
          </w:tcPr>
          <w:p w14:paraId="7E525888" w14:textId="77777777" w:rsidR="00854FE8" w:rsidRPr="00730607" w:rsidRDefault="00854FE8" w:rsidP="00BC07F2">
            <w:pPr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099E4C56" w14:textId="77777777" w:rsidTr="00BC07F2">
        <w:tc>
          <w:tcPr>
            <w:tcW w:w="484" w:type="dxa"/>
            <w:vAlign w:val="center"/>
          </w:tcPr>
          <w:p w14:paraId="0AC858C0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vAlign w:val="center"/>
          </w:tcPr>
          <w:p w14:paraId="430186E1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Устав (Положение) </w:t>
            </w:r>
          </w:p>
        </w:tc>
        <w:tc>
          <w:tcPr>
            <w:tcW w:w="4221" w:type="dxa"/>
            <w:vAlign w:val="center"/>
          </w:tcPr>
          <w:p w14:paraId="2CA04A5E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с изменениями и дополнениями</w:t>
            </w:r>
          </w:p>
        </w:tc>
        <w:tc>
          <w:tcPr>
            <w:tcW w:w="1898" w:type="dxa"/>
            <w:vAlign w:val="center"/>
          </w:tcPr>
          <w:p w14:paraId="1C51CFD1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2D85557A" w14:textId="77777777" w:rsidTr="00BC07F2">
        <w:tc>
          <w:tcPr>
            <w:tcW w:w="484" w:type="dxa"/>
            <w:vAlign w:val="center"/>
          </w:tcPr>
          <w:p w14:paraId="18E336B1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vAlign w:val="center"/>
          </w:tcPr>
          <w:p w14:paraId="5FB5E7A9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</w:t>
            </w:r>
            <w:r w:rsidRPr="00730607"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о государственной регистрации (ОГРН)</w:t>
            </w:r>
          </w:p>
        </w:tc>
        <w:tc>
          <w:tcPr>
            <w:tcW w:w="4221" w:type="dxa"/>
            <w:vAlign w:val="center"/>
          </w:tcPr>
          <w:p w14:paraId="6085238C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14:paraId="6EB193F0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34218180" w14:textId="77777777" w:rsidTr="00BC07F2">
        <w:tc>
          <w:tcPr>
            <w:tcW w:w="484" w:type="dxa"/>
            <w:vAlign w:val="center"/>
          </w:tcPr>
          <w:p w14:paraId="6F2CE363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4" w:type="dxa"/>
            <w:vAlign w:val="center"/>
          </w:tcPr>
          <w:p w14:paraId="281C4467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</w:t>
            </w:r>
            <w:r w:rsidRPr="00730607"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о постановке на учет в налоговом органе (ИНН)</w:t>
            </w:r>
          </w:p>
        </w:tc>
        <w:tc>
          <w:tcPr>
            <w:tcW w:w="4221" w:type="dxa"/>
            <w:vAlign w:val="center"/>
          </w:tcPr>
          <w:p w14:paraId="5F78EB9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14:paraId="3CF23D2B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0590E7F9" w14:textId="77777777" w:rsidTr="00BC07F2">
        <w:tc>
          <w:tcPr>
            <w:tcW w:w="484" w:type="dxa"/>
            <w:vAlign w:val="center"/>
          </w:tcPr>
          <w:p w14:paraId="0471CE0A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754" w:type="dxa"/>
            <w:vAlign w:val="center"/>
          </w:tcPr>
          <w:p w14:paraId="1CFA1480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Решение/Распоряжение/Приказ (выписки из них) об избрании/о назначении единоличного исполнительного органа ЮЛ, коллегиального исполнительного органа ЮЛ</w:t>
            </w:r>
          </w:p>
        </w:tc>
        <w:tc>
          <w:tcPr>
            <w:tcW w:w="4221" w:type="dxa"/>
            <w:vAlign w:val="center"/>
          </w:tcPr>
          <w:p w14:paraId="40F13530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принятые соответствующим органом, в чью компетенцию по Уставу ЮЛ входит решение данного вопроса</w:t>
            </w:r>
          </w:p>
        </w:tc>
        <w:tc>
          <w:tcPr>
            <w:tcW w:w="1898" w:type="dxa"/>
            <w:vAlign w:val="center"/>
          </w:tcPr>
          <w:p w14:paraId="00923F3E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623EAE86" w14:textId="77777777" w:rsidTr="00BC07F2">
        <w:tc>
          <w:tcPr>
            <w:tcW w:w="484" w:type="dxa"/>
            <w:vAlign w:val="center"/>
          </w:tcPr>
          <w:p w14:paraId="231FE2A6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754" w:type="dxa"/>
            <w:vAlign w:val="center"/>
          </w:tcPr>
          <w:p w14:paraId="1946B934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между ЮЛ и единоличным исполнительным органом</w:t>
            </w:r>
          </w:p>
        </w:tc>
        <w:tc>
          <w:tcPr>
            <w:tcW w:w="4221" w:type="dxa"/>
            <w:vAlign w:val="center"/>
          </w:tcPr>
          <w:p w14:paraId="493BD19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14:paraId="16E4CAA4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7031D322" w14:textId="77777777" w:rsidTr="00BC07F2">
        <w:tc>
          <w:tcPr>
            <w:tcW w:w="484" w:type="dxa"/>
            <w:vAlign w:val="center"/>
          </w:tcPr>
          <w:p w14:paraId="19BA2652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754" w:type="dxa"/>
            <w:vAlign w:val="center"/>
          </w:tcPr>
          <w:p w14:paraId="155CD0E3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Выписка из приказа о назначении на должность главного бухгалтера ЮЛ</w:t>
            </w:r>
          </w:p>
        </w:tc>
        <w:tc>
          <w:tcPr>
            <w:tcW w:w="4221" w:type="dxa"/>
            <w:vAlign w:val="center"/>
          </w:tcPr>
          <w:p w14:paraId="24C657AD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 случае отсутствия главного бухгалтера предоставляется оригинал справки либо иного документа, подтверждающие информацию о юридическом/физическом лице, осуществляющем ведение бухгалтерского учета</w:t>
            </w:r>
          </w:p>
        </w:tc>
        <w:tc>
          <w:tcPr>
            <w:tcW w:w="1898" w:type="dxa"/>
            <w:vAlign w:val="center"/>
          </w:tcPr>
          <w:p w14:paraId="681E5F10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 или</w:t>
            </w:r>
            <w:r w:rsidRPr="00730607">
              <w:rPr>
                <w:rStyle w:val="a5"/>
              </w:rPr>
              <w:t xml:space="preserve">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3961AD2D" w14:textId="77777777" w:rsidTr="00BC07F2">
        <w:tc>
          <w:tcPr>
            <w:tcW w:w="484" w:type="dxa"/>
            <w:vAlign w:val="center"/>
          </w:tcPr>
          <w:p w14:paraId="427DB5E3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754" w:type="dxa"/>
            <w:vAlign w:val="center"/>
          </w:tcPr>
          <w:p w14:paraId="6BB7AD17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Лицензия </w:t>
            </w:r>
          </w:p>
        </w:tc>
        <w:tc>
          <w:tcPr>
            <w:tcW w:w="4221" w:type="dxa"/>
            <w:vAlign w:val="center"/>
          </w:tcPr>
          <w:p w14:paraId="00782D3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если деятельность подлежит лицензированию</w:t>
            </w:r>
          </w:p>
        </w:tc>
        <w:tc>
          <w:tcPr>
            <w:tcW w:w="1898" w:type="dxa"/>
            <w:vAlign w:val="center"/>
          </w:tcPr>
          <w:p w14:paraId="1D6B5326" w14:textId="77777777"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2313BAFC" w14:textId="77777777" w:rsidTr="00BC07F2">
        <w:trPr>
          <w:trHeight w:val="301"/>
        </w:trPr>
        <w:tc>
          <w:tcPr>
            <w:tcW w:w="484" w:type="dxa"/>
            <w:vAlign w:val="center"/>
          </w:tcPr>
          <w:p w14:paraId="733D6A8D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54" w:type="dxa"/>
            <w:vAlign w:val="center"/>
          </w:tcPr>
          <w:p w14:paraId="162DAB98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Сведения о </w:t>
            </w:r>
            <w:proofErr w:type="spellStart"/>
            <w:r w:rsidRPr="00730607">
              <w:rPr>
                <w:rFonts w:ascii="Arial" w:hAnsi="Arial" w:cs="Arial"/>
                <w:sz w:val="18"/>
                <w:szCs w:val="18"/>
              </w:rPr>
              <w:t>бенефициарном</w:t>
            </w:r>
            <w:proofErr w:type="spellEnd"/>
            <w:r w:rsidRPr="00730607">
              <w:rPr>
                <w:rFonts w:ascii="Arial" w:hAnsi="Arial" w:cs="Arial"/>
                <w:sz w:val="18"/>
                <w:szCs w:val="18"/>
              </w:rPr>
              <w:t xml:space="preserve"> владельце</w:t>
            </w:r>
          </w:p>
        </w:tc>
        <w:tc>
          <w:tcPr>
            <w:tcW w:w="4221" w:type="dxa"/>
          </w:tcPr>
          <w:p w14:paraId="711CB02C" w14:textId="77777777"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vAlign w:val="center"/>
          </w:tcPr>
          <w:p w14:paraId="749F6C89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5AD07D5E" w14:textId="77777777" w:rsidTr="00BC07F2">
        <w:tc>
          <w:tcPr>
            <w:tcW w:w="10357" w:type="dxa"/>
            <w:gridSpan w:val="4"/>
            <w:shd w:val="clear" w:color="auto" w:fill="C6D9F1"/>
            <w:vAlign w:val="center"/>
          </w:tcPr>
          <w:p w14:paraId="46F908B9" w14:textId="77777777" w:rsidR="00854FE8" w:rsidRPr="00730607" w:rsidRDefault="00854FE8" w:rsidP="00BC07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обязательно:</w:t>
            </w:r>
          </w:p>
        </w:tc>
      </w:tr>
      <w:tr w:rsidR="00854FE8" w:rsidRPr="00730607" w14:paraId="254B918D" w14:textId="77777777" w:rsidTr="00BC07F2">
        <w:tc>
          <w:tcPr>
            <w:tcW w:w="484" w:type="dxa"/>
            <w:shd w:val="clear" w:color="auto" w:fill="FFFFFF"/>
            <w:vAlign w:val="center"/>
          </w:tcPr>
          <w:p w14:paraId="0B66690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2D7D7E7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Протокол общего собрания участников общества/Решение единственного участника о даче согласия на заключение крупной сделки/сделки с заинтересованностью.</w:t>
            </w:r>
          </w:p>
          <w:p w14:paraId="5D82B91E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4AC01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Либо Выписка из указанного протокола/решения единственного участника при условии предоставления копии, снятой с оригинала протокола.</w:t>
            </w:r>
          </w:p>
        </w:tc>
        <w:tc>
          <w:tcPr>
            <w:tcW w:w="4221" w:type="dxa"/>
            <w:shd w:val="clear" w:color="auto" w:fill="FFFFFF"/>
          </w:tcPr>
          <w:p w14:paraId="7D47A91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подписанный и оформленный в соответствии с требованиями законодательства</w:t>
            </w:r>
          </w:p>
          <w:p w14:paraId="412E7B3F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2F3AFA07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0496A5BB" w14:textId="77777777" w:rsidR="00854FE8" w:rsidRPr="00730607" w:rsidRDefault="00854FE8" w:rsidP="00BC07F2">
            <w:pPr>
              <w:tabs>
                <w:tab w:val="left" w:pos="1014"/>
              </w:tabs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оформленная в соответствии с учредительными документами клиента и с приложением полномочий лица, подписавшего выписку</w:t>
            </w:r>
          </w:p>
        </w:tc>
        <w:tc>
          <w:tcPr>
            <w:tcW w:w="1898" w:type="dxa"/>
            <w:shd w:val="clear" w:color="auto" w:fill="FFFFFF"/>
          </w:tcPr>
          <w:p w14:paraId="2260997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  <w:p w14:paraId="6EECAD0B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08B76307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7E5EC9E6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15746BE7" w14:textId="77777777" w:rsidR="00854FE8" w:rsidRPr="00730607" w:rsidRDefault="00854FE8" w:rsidP="00BC07F2">
            <w:pPr>
              <w:rPr>
                <w:rFonts w:ascii="Arial" w:hAnsi="Arial" w:cs="Arial"/>
              </w:rPr>
            </w:pPr>
          </w:p>
          <w:p w14:paraId="2E5C2D66" w14:textId="77777777" w:rsidR="00854FE8" w:rsidRPr="00730607" w:rsidRDefault="00854FE8" w:rsidP="00BC07F2">
            <w:pPr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 и</w:t>
            </w:r>
          </w:p>
          <w:p w14:paraId="2146698A" w14:textId="77777777" w:rsidR="00854FE8" w:rsidRPr="00730607" w:rsidRDefault="00854FE8" w:rsidP="00BC07F2">
            <w:pPr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 Протокола</w:t>
            </w:r>
          </w:p>
        </w:tc>
      </w:tr>
      <w:tr w:rsidR="00854FE8" w:rsidRPr="00730607" w14:paraId="3F7C4BC4" w14:textId="77777777" w:rsidTr="00BC07F2">
        <w:tc>
          <w:tcPr>
            <w:tcW w:w="484" w:type="dxa"/>
            <w:shd w:val="clear" w:color="auto" w:fill="FFFFFF"/>
            <w:vAlign w:val="center"/>
          </w:tcPr>
          <w:p w14:paraId="5F1B8D76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F0ECD65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Выписка из реестра акционеров общества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35EA7A40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14:paraId="7F60CBED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254C57B8" w14:textId="77777777" w:rsidTr="00BC07F2">
        <w:tc>
          <w:tcPr>
            <w:tcW w:w="484" w:type="dxa"/>
            <w:shd w:val="clear" w:color="auto" w:fill="FFFFFF"/>
            <w:vAlign w:val="center"/>
          </w:tcPr>
          <w:p w14:paraId="1E738408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509CFAFA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Штатное расписание с указанием ФОТ (фонд оплаты труда)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31551B0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14:paraId="28FA4C42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1725B002" w14:textId="77777777" w:rsidTr="00BC07F2">
        <w:tc>
          <w:tcPr>
            <w:tcW w:w="484" w:type="dxa"/>
            <w:shd w:val="clear" w:color="auto" w:fill="FFFFFF"/>
            <w:vAlign w:val="center"/>
          </w:tcPr>
          <w:p w14:paraId="7CCDFC3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0551CA09" w14:textId="77777777"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аренды недвижимого имущества, либо иные документы, подтверждающие право собственности на недвижимое имущество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2DC07F1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офисное помещение, торговую точку, складское помещение, земельный участок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4CD80ADD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2B54F813" w14:textId="77777777" w:rsidTr="00BC07F2">
        <w:trPr>
          <w:trHeight w:val="200"/>
        </w:trPr>
        <w:tc>
          <w:tcPr>
            <w:tcW w:w="10357" w:type="dxa"/>
            <w:gridSpan w:val="4"/>
            <w:shd w:val="clear" w:color="auto" w:fill="C6D9F1"/>
            <w:vAlign w:val="center"/>
          </w:tcPr>
          <w:p w14:paraId="1BDDE989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ОБЩИЕ ДОКУМЕНТЫ </w:t>
            </w:r>
          </w:p>
        </w:tc>
      </w:tr>
      <w:tr w:rsidR="00854FE8" w:rsidRPr="00730607" w14:paraId="16BD5978" w14:textId="77777777" w:rsidTr="00BC07F2">
        <w:trPr>
          <w:trHeight w:val="316"/>
        </w:trPr>
        <w:tc>
          <w:tcPr>
            <w:tcW w:w="484" w:type="dxa"/>
            <w:shd w:val="clear" w:color="auto" w:fill="FFFFFF"/>
            <w:vAlign w:val="center"/>
          </w:tcPr>
          <w:p w14:paraId="75BDB96E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0A7FAA93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sz w:val="18"/>
                <w:szCs w:val="18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>Заявка на получение кредита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5EBF7562" w14:textId="77777777"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7207225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653025EB" w14:textId="77777777" w:rsidTr="00BC07F2">
        <w:trPr>
          <w:trHeight w:val="271"/>
        </w:trPr>
        <w:tc>
          <w:tcPr>
            <w:tcW w:w="484" w:type="dxa"/>
            <w:shd w:val="clear" w:color="auto" w:fill="FFFFFF"/>
            <w:vAlign w:val="center"/>
          </w:tcPr>
          <w:p w14:paraId="791E1FCA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13B6885D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ЮЛ</w:t>
            </w:r>
          </w:p>
        </w:tc>
        <w:tc>
          <w:tcPr>
            <w:tcW w:w="4221" w:type="dxa"/>
            <w:shd w:val="clear" w:color="auto" w:fill="FFFFFF"/>
          </w:tcPr>
          <w:p w14:paraId="5C9A148D" w14:textId="77777777"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1E134AF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79701AA" w14:textId="77777777" w:rsidTr="00BC07F2">
        <w:trPr>
          <w:trHeight w:val="258"/>
        </w:trPr>
        <w:tc>
          <w:tcPr>
            <w:tcW w:w="484" w:type="dxa"/>
            <w:shd w:val="clear" w:color="auto" w:fill="FFFFFF"/>
            <w:vAlign w:val="center"/>
          </w:tcPr>
          <w:p w14:paraId="032BA50E" w14:textId="77777777"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C67C727" w14:textId="77777777"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Заявление ЮЛ на оказание услуг </w:t>
            </w:r>
          </w:p>
        </w:tc>
        <w:tc>
          <w:tcPr>
            <w:tcW w:w="4221" w:type="dxa"/>
            <w:shd w:val="clear" w:color="auto" w:fill="FFFFFF"/>
          </w:tcPr>
          <w:p w14:paraId="744FFE6E" w14:textId="77777777"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3BE0BBF2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0821D598" w14:textId="77777777" w:rsidTr="00BC07F2">
        <w:tc>
          <w:tcPr>
            <w:tcW w:w="10357" w:type="dxa"/>
            <w:gridSpan w:val="4"/>
            <w:shd w:val="clear" w:color="auto" w:fill="C6D9F1"/>
            <w:vAlign w:val="center"/>
          </w:tcPr>
          <w:p w14:paraId="3727ACE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ФИНАНСОВЫЕ ДОКУМЕНТЫ </w:t>
            </w:r>
          </w:p>
        </w:tc>
      </w:tr>
      <w:tr w:rsidR="00854FE8" w:rsidRPr="00730607" w14:paraId="5D6AF08D" w14:textId="77777777" w:rsidTr="00BC07F2">
        <w:trPr>
          <w:trHeight w:val="274"/>
        </w:trPr>
        <w:tc>
          <w:tcPr>
            <w:tcW w:w="484" w:type="dxa"/>
            <w:shd w:val="clear" w:color="auto" w:fill="FFFFFF"/>
            <w:vAlign w:val="center"/>
          </w:tcPr>
          <w:p w14:paraId="150BE55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046ADCA8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Бухгалтерский баланс и Отчет о финансовых результатах с приложениями, оформленные в соответствии с законодательством РФ.</w:t>
            </w:r>
          </w:p>
          <w:p w14:paraId="129FD188" w14:textId="77777777" w:rsidR="00854FE8" w:rsidRPr="00730607" w:rsidRDefault="00854FE8" w:rsidP="00BC07F2">
            <w:r w:rsidRPr="00730607">
              <w:rPr>
                <w:rFonts w:ascii="Arial" w:hAnsi="Arial" w:cs="Arial"/>
                <w:sz w:val="18"/>
                <w:szCs w:val="18"/>
              </w:rPr>
              <w:t>Пояснительная записка и аудиторское заключение (или его итоговая часть) при обязательном аудите бухгалтерской (финансовой) отчетности (при наличии).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1836003C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6AB3CF9E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14:paraId="0F30C7B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- в электронном виде с </w:t>
            </w:r>
            <w:r w:rsidRPr="00730607">
              <w:rPr>
                <w:rFonts w:ascii="Arial" w:hAnsi="Arial" w:cs="Arial"/>
                <w:sz w:val="18"/>
                <w:szCs w:val="18"/>
              </w:rPr>
              <w:lastRenderedPageBreak/>
              <w:t>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54FE8" w:rsidRPr="00730607" w14:paraId="272EE402" w14:textId="77777777" w:rsidTr="00BC07F2">
        <w:trPr>
          <w:trHeight w:val="957"/>
        </w:trPr>
        <w:tc>
          <w:tcPr>
            <w:tcW w:w="484" w:type="dxa"/>
            <w:shd w:val="clear" w:color="auto" w:fill="FFFFFF"/>
            <w:vAlign w:val="center"/>
          </w:tcPr>
          <w:p w14:paraId="6A9B4416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618FEB4A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Управленческая отчетность (бухгалтерский баланс и отчет о финансовых результатах)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94253EA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за последний отчетный период текущего года и аналогичный период прошлого года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309A36A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06A64FF5" w14:textId="77777777" w:rsidTr="00BC07F2">
        <w:tc>
          <w:tcPr>
            <w:tcW w:w="484" w:type="dxa"/>
            <w:shd w:val="clear" w:color="auto" w:fill="FFFFFF"/>
            <w:vAlign w:val="center"/>
          </w:tcPr>
          <w:p w14:paraId="4CEDDD91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5C59F065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Декларации о доходах в соответствии с применяемым режимом налогообложения (ОСН, УСН, ЕСХН), оформленные в соответствии с законодательством РФ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0168420A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год, за последний отчетный период текущего года и аналогичный период прошлого года</w:t>
            </w:r>
          </w:p>
        </w:tc>
        <w:tc>
          <w:tcPr>
            <w:tcW w:w="1898" w:type="dxa"/>
            <w:shd w:val="clear" w:color="auto" w:fill="FFFFFF"/>
          </w:tcPr>
          <w:p w14:paraId="17BA29F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14:paraId="5BE8A246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в электронном виде с 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54FE8" w:rsidRPr="00730607" w14:paraId="7659CB23" w14:textId="77777777" w:rsidTr="00BC07F2">
        <w:tc>
          <w:tcPr>
            <w:tcW w:w="484" w:type="dxa"/>
            <w:shd w:val="clear" w:color="auto" w:fill="FFFFFF"/>
            <w:vAlign w:val="center"/>
          </w:tcPr>
          <w:p w14:paraId="355610D1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41CFFF36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Расшифровки основных статей баланса:</w:t>
            </w:r>
          </w:p>
          <w:p w14:paraId="637E99ED" w14:textId="77777777" w:rsidR="00854FE8" w:rsidRPr="00730607" w:rsidRDefault="00854FE8" w:rsidP="00854FE8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spacing w:line="226" w:lineRule="exact"/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основные средства; </w:t>
            </w:r>
          </w:p>
          <w:p w14:paraId="0AE3F4BD" w14:textId="77777777"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запасы;</w:t>
            </w:r>
          </w:p>
          <w:p w14:paraId="6630AFC1" w14:textId="77777777"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краткосрочные и долгосрочные финансовые вложения;</w:t>
            </w:r>
          </w:p>
          <w:p w14:paraId="74D368AF" w14:textId="77777777"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кредиторская и дебиторская задолженность (в разрезе контрагентов);</w:t>
            </w:r>
          </w:p>
          <w:p w14:paraId="6D63FF27" w14:textId="77777777"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другие статьи более 5% от валюты баланса.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3040657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на последнюю отчетную дату</w:t>
            </w:r>
          </w:p>
          <w:p w14:paraId="31826306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721DA542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CFF32EA" w14:textId="77777777" w:rsidTr="00BC07F2">
        <w:tc>
          <w:tcPr>
            <w:tcW w:w="484" w:type="dxa"/>
            <w:shd w:val="clear" w:color="auto" w:fill="FFFFFF"/>
            <w:vAlign w:val="center"/>
          </w:tcPr>
          <w:p w14:paraId="6DD2E8C9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4F395696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наличии (отсутствии) ссудной и приравненной к ней задолженности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5BBA42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- по форме Банка на последнюю отчетную и текущую даты с приложением копий соответствующих договоров и дополнительных соглашений к ним; </w:t>
            </w:r>
          </w:p>
          <w:p w14:paraId="6A95B9C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14:paraId="0D04A498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062B0F86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6A241AE9" w14:textId="77777777" w:rsidTr="00BC07F2">
        <w:tc>
          <w:tcPr>
            <w:tcW w:w="484" w:type="dxa"/>
            <w:shd w:val="clear" w:color="auto" w:fill="FFFFFF"/>
            <w:vAlign w:val="center"/>
          </w:tcPr>
          <w:p w14:paraId="25510D6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6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17D074F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выданных поручительствах и залогах за третьих лиц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248E2D14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14:paraId="7D6427C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656595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в случае отсутствия поручительств и залогов за 3-х лиц составляется соответствующая справка;</w:t>
            </w:r>
          </w:p>
          <w:p w14:paraId="39ADBE2A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9651225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1575FAD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51A85DEF" w14:textId="77777777" w:rsidTr="00BC07F2">
        <w:trPr>
          <w:trHeight w:val="442"/>
        </w:trPr>
        <w:tc>
          <w:tcPr>
            <w:tcW w:w="484" w:type="dxa"/>
            <w:shd w:val="clear" w:color="auto" w:fill="FFFFFF"/>
            <w:vAlign w:val="center"/>
          </w:tcPr>
          <w:p w14:paraId="06294792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7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8AB673B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after="120"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об отсутствии (наличии) задолженности перед работниками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2A42F4D" w14:textId="77777777" w:rsidR="00854FE8" w:rsidRPr="00730607" w:rsidRDefault="00854FE8" w:rsidP="00BC07F2">
            <w:pPr>
              <w:pStyle w:val="4"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 на последнюю отчетную и текущую даты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4FB79A54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56E75D8" w14:textId="77777777" w:rsidTr="00BC07F2">
        <w:tc>
          <w:tcPr>
            <w:tcW w:w="484" w:type="dxa"/>
            <w:shd w:val="clear" w:color="auto" w:fill="FFFFFF"/>
            <w:vAlign w:val="center"/>
          </w:tcPr>
          <w:p w14:paraId="4328765C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8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02518DC7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Справки из обслуживающих банков об оборотах и остатках на расчетных счетах в валюте РФ и иностранной валюте и наличии (отсутствии) претензий к ним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0DB8C36B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за последний отчетный период (1 квартал, 1 полугодие, 9 месяцев, год), но не менее чем за 6 месяцев; </w:t>
            </w: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br/>
              <w:t>с указанием сроков возникновения и исполнения обязательств;</w:t>
            </w:r>
          </w:p>
          <w:p w14:paraId="042D953A" w14:textId="77777777" w:rsidR="00854FE8" w:rsidRPr="00730607" w:rsidRDefault="00854FE8" w:rsidP="00BC07F2"/>
          <w:p w14:paraId="63C282C6" w14:textId="77777777"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381FC251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3836D68A" w14:textId="77777777" w:rsidTr="00BC07F2">
        <w:trPr>
          <w:trHeight w:val="1051"/>
        </w:trPr>
        <w:tc>
          <w:tcPr>
            <w:tcW w:w="484" w:type="dxa"/>
            <w:shd w:val="clear" w:color="auto" w:fill="FFFFFF"/>
            <w:vAlign w:val="center"/>
          </w:tcPr>
          <w:p w14:paraId="69AB9FD4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9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81F8957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Справки из обслуживающих банков о наличии (отсутствии) ссудной и приравненной к ней задолженности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CE4BC13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14:paraId="1E100D48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с указанием номеров договоров, суммы задолженности в разрезе договоров, сроков возникновения и погашения задолженности согласно договору, наименования и суммы залогового обеспечения, информации о наличии просроченной задолженности (вид задолженности, сумма, сроки возникновения) </w:t>
            </w:r>
          </w:p>
          <w:p w14:paraId="68DA37AE" w14:textId="77777777" w:rsidR="00854FE8" w:rsidRPr="00730607" w:rsidRDefault="00854FE8" w:rsidP="00BC07F2">
            <w:pPr>
              <w:pStyle w:val="4"/>
              <w:keepLines/>
              <w:jc w:val="center"/>
              <w:rPr>
                <w:sz w:val="22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1696F4B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6EC661A0" w14:textId="77777777" w:rsidTr="00BC07F2">
        <w:tc>
          <w:tcPr>
            <w:tcW w:w="484" w:type="dxa"/>
            <w:shd w:val="clear" w:color="auto" w:fill="FFFFFF"/>
            <w:vAlign w:val="center"/>
          </w:tcPr>
          <w:p w14:paraId="2AD13F9B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10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881DE1F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наличии расчетных счетов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93329AB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14:paraId="6AD2803A" w14:textId="77777777" w:rsidR="00854FE8" w:rsidRPr="00730607" w:rsidRDefault="00854FE8" w:rsidP="00BC07F2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288E1B9F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3D116A5E" w14:textId="77777777" w:rsidTr="00BC07F2">
        <w:tc>
          <w:tcPr>
            <w:tcW w:w="484" w:type="dxa"/>
            <w:shd w:val="clear" w:color="auto" w:fill="FFFFFF"/>
            <w:vAlign w:val="center"/>
          </w:tcPr>
          <w:p w14:paraId="4B9C202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F8B2B4D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состоянии расчетов с бюджетом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5908F15A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на текущую дату,</w:t>
            </w:r>
          </w:p>
          <w:p w14:paraId="471FF55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при наличии просроченной задолженности - акт сверки расчетов с бюджетом или справку налогоплательщика с указанием сроков, объемов и причин возникновения долга;</w:t>
            </w:r>
          </w:p>
          <w:p w14:paraId="3014F1AA" w14:textId="77777777" w:rsidR="00854FE8" w:rsidRPr="00730607" w:rsidRDefault="00854FE8" w:rsidP="00BC07F2">
            <w:pPr>
              <w:rPr>
                <w:sz w:val="18"/>
                <w:szCs w:val="18"/>
              </w:rPr>
            </w:pPr>
          </w:p>
          <w:p w14:paraId="2E87CA6B" w14:textId="77777777" w:rsidR="00854FE8" w:rsidRPr="00730607" w:rsidRDefault="00854FE8" w:rsidP="00BC07F2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2A6D4589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1CC4DFB8" w14:textId="77777777" w:rsidTr="00BC07F2">
        <w:tc>
          <w:tcPr>
            <w:tcW w:w="484" w:type="dxa"/>
            <w:shd w:val="clear" w:color="auto" w:fill="FFFFFF"/>
            <w:vAlign w:val="center"/>
          </w:tcPr>
          <w:p w14:paraId="602A6A91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56473562" w14:textId="12C117DC" w:rsidR="00854FE8" w:rsidRPr="00724C6B" w:rsidRDefault="003221DE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21DE">
              <w:rPr>
                <w:rFonts w:ascii="Arial" w:hAnsi="Arial" w:cs="Arial"/>
                <w:sz w:val="18"/>
                <w:szCs w:val="18"/>
              </w:rPr>
              <w:t>Сведения по форме ЕФС-1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04D7E259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отчетный период 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br/>
              <w:t>(1 квартал, 1 полугодие, 9 месяцев, год)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69131977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556631B1" w14:textId="77777777" w:rsidTr="00BC07F2">
        <w:tc>
          <w:tcPr>
            <w:tcW w:w="484" w:type="dxa"/>
            <w:shd w:val="clear" w:color="auto" w:fill="FFFFFF"/>
            <w:vAlign w:val="center"/>
          </w:tcPr>
          <w:p w14:paraId="47C7687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48006AA9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Информация об объемах и структуре поступлений на расчетные счета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5308BAC6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анализ 51 счета в разрезе счетов и банков</w:t>
            </w:r>
          </w:p>
          <w:p w14:paraId="10F20E8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 или </w:t>
            </w:r>
          </w:p>
          <w:p w14:paraId="31252226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структура поступлений на р/с по форме банка; </w:t>
            </w:r>
          </w:p>
          <w:p w14:paraId="789BC6FF" w14:textId="77777777" w:rsidR="00854FE8" w:rsidRPr="00730607" w:rsidRDefault="00854FE8" w:rsidP="00BC07F2"/>
          <w:p w14:paraId="0B2E1183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за последний отчетный период (1 квартал, 1 полугодие, 9 месяцев, год), но не менее чем за 6 месяцев;</w:t>
            </w:r>
          </w:p>
          <w:p w14:paraId="01627F39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AB75CC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276E8161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01B36CB2" w14:textId="77777777" w:rsidTr="00BC07F2">
        <w:tc>
          <w:tcPr>
            <w:tcW w:w="484" w:type="dxa"/>
            <w:shd w:val="clear" w:color="auto" w:fill="FFFFFF"/>
            <w:vAlign w:val="center"/>
          </w:tcPr>
          <w:p w14:paraId="4C8D29C5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5E883591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Style w:val="a5"/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наличии расчетных счетов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2A7BF510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14:paraId="7075242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58F9C97C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0A32A8A8" w14:textId="77777777" w:rsidTr="00BC07F2">
        <w:tc>
          <w:tcPr>
            <w:tcW w:w="484" w:type="dxa"/>
            <w:shd w:val="clear" w:color="auto" w:fill="FFFFFF"/>
            <w:vAlign w:val="center"/>
          </w:tcPr>
          <w:p w14:paraId="5B5DA98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highlight w:val="yellow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33E6B9B" w14:textId="77777777"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  <w:vertAlign w:val="superscript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состоянии расчетов с бюджетом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7CB2DA91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14:paraId="7477F4E4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38FAD7B9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695BC4C" w14:textId="77777777" w:rsidTr="00BC07F2">
        <w:tc>
          <w:tcPr>
            <w:tcW w:w="484" w:type="dxa"/>
            <w:shd w:val="clear" w:color="auto" w:fill="FFFFFF"/>
            <w:vAlign w:val="center"/>
          </w:tcPr>
          <w:p w14:paraId="547CDD57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16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5544482B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Технико-экономическое обоснование (ТЭО, бизнес-план) использования кредита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3791733C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наличии, либо по требованию Банка.</w:t>
            </w:r>
          </w:p>
          <w:p w14:paraId="61FEA7ED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Возможно заполнение ТЭО по форме Банка.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017D14DB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77B2F44" w14:textId="77777777" w:rsidTr="00BC07F2">
        <w:tc>
          <w:tcPr>
            <w:tcW w:w="484" w:type="dxa"/>
            <w:shd w:val="clear" w:color="auto" w:fill="FFFFFF"/>
            <w:vAlign w:val="center"/>
          </w:tcPr>
          <w:p w14:paraId="296585E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17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36CFC3FE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Информация на текущую дату о фактически сложившихся показателях текущей деятельности Заемщика (доходов и расходов), предусмотренных бизнес-планом либо ТЭО (отклонение финансовых плановых показателей от фактических, ход реализации кредитного продукта с необходимыми пояснениями).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5B9EBA84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предоставлении годовой отчетности в случае, если бизнес-план либо ТЭО предоставлялся Заемщиком для получения кредита.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73665296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484E3DDE" w14:textId="77777777" w:rsidTr="00BC07F2">
        <w:trPr>
          <w:trHeight w:val="534"/>
        </w:trPr>
        <w:tc>
          <w:tcPr>
            <w:tcW w:w="484" w:type="dxa"/>
            <w:shd w:val="clear" w:color="auto" w:fill="FFFFFF"/>
            <w:vAlign w:val="center"/>
          </w:tcPr>
          <w:p w14:paraId="0BD11767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18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6F7B79C5" w14:textId="77777777" w:rsidR="00854FE8" w:rsidRPr="000D7E02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D7E0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0D7E02">
              <w:rPr>
                <w:rFonts w:ascii="Arial" w:hAnsi="Arial" w:cs="Arial"/>
                <w:sz w:val="18"/>
                <w:szCs w:val="18"/>
              </w:rPr>
              <w:t>Документы, подтверждающие целевое использование кредитных средств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EFB72F9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в </w:t>
            </w:r>
            <w:proofErr w:type="spellStart"/>
            <w:r w:rsidRPr="00730607">
              <w:rPr>
                <w:rFonts w:ascii="Arial" w:hAnsi="Arial" w:cs="Arial"/>
                <w:i/>
                <w:sz w:val="18"/>
                <w:szCs w:val="18"/>
              </w:rPr>
              <w:t>т.ч</w:t>
            </w:r>
            <w:proofErr w:type="spellEnd"/>
            <w:r w:rsidRPr="00730607">
              <w:rPr>
                <w:rFonts w:ascii="Arial" w:hAnsi="Arial" w:cs="Arial"/>
                <w:i/>
                <w:sz w:val="18"/>
                <w:szCs w:val="18"/>
              </w:rPr>
              <w:t>. как правило: договоры, приложения и дополнения к ним, счета на оплату, счета-фактуры и товарные накладные и т.п.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3F76B6C3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32573784" w14:textId="77777777" w:rsidTr="00BC07F2">
        <w:tc>
          <w:tcPr>
            <w:tcW w:w="484" w:type="dxa"/>
            <w:shd w:val="clear" w:color="auto" w:fill="FFFFFF"/>
            <w:vAlign w:val="center"/>
          </w:tcPr>
          <w:p w14:paraId="7CA83E1E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19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3D258BB" w14:textId="77777777" w:rsidR="000D7E02" w:rsidRPr="000D7E02" w:rsidRDefault="000D7E02" w:rsidP="000D7E02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7E02">
              <w:rPr>
                <w:rFonts w:ascii="Arial" w:hAnsi="Arial" w:cs="Arial"/>
                <w:sz w:val="18"/>
                <w:szCs w:val="18"/>
              </w:rPr>
              <w:t>Иные отчетно-финансовые документы</w:t>
            </w:r>
          </w:p>
          <w:p w14:paraId="5D64083F" w14:textId="67A2F032" w:rsidR="00854FE8" w:rsidRPr="000D7E02" w:rsidRDefault="000D7E02" w:rsidP="000D7E02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7E02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0D7E02">
              <w:rPr>
                <w:rFonts w:ascii="Arial" w:hAnsi="Arial" w:cs="Arial"/>
                <w:i/>
              </w:rPr>
              <w:t>оборотно</w:t>
            </w:r>
            <w:proofErr w:type="spellEnd"/>
            <w:r w:rsidRPr="000D7E02">
              <w:rPr>
                <w:rFonts w:ascii="Arial" w:hAnsi="Arial" w:cs="Arial"/>
                <w:i/>
              </w:rPr>
              <w:t xml:space="preserve"> - сальдовые ведомости за последний завершенный квартал (выдержки из них), и (или) карточки по счетам бухгалтерского учета 01, 02, 10, 41,  60, 62, 76, и (или) копии </w:t>
            </w:r>
            <w:r w:rsidRPr="000D7E02">
              <w:rPr>
                <w:rFonts w:ascii="Arial" w:hAnsi="Arial" w:cs="Arial"/>
                <w:i/>
              </w:rPr>
              <w:lastRenderedPageBreak/>
              <w:t>договоров с основными контрагентами заемщика и прочие)</w:t>
            </w:r>
            <w:bookmarkStart w:id="0" w:name="_GoBack"/>
            <w:bookmarkEnd w:id="0"/>
          </w:p>
        </w:tc>
        <w:tc>
          <w:tcPr>
            <w:tcW w:w="4221" w:type="dxa"/>
            <w:shd w:val="clear" w:color="auto" w:fill="FFFFFF"/>
            <w:vAlign w:val="center"/>
          </w:tcPr>
          <w:p w14:paraId="619D42C2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lastRenderedPageBreak/>
              <w:t>по требованию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6916FF90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54FE8" w:rsidRPr="00730607" w14:paraId="3FC79784" w14:textId="77777777" w:rsidTr="00BC07F2">
        <w:trPr>
          <w:trHeight w:val="289"/>
        </w:trPr>
        <w:tc>
          <w:tcPr>
            <w:tcW w:w="10357" w:type="dxa"/>
            <w:gridSpan w:val="4"/>
            <w:shd w:val="clear" w:color="auto" w:fill="C6D9F1"/>
            <w:vAlign w:val="center"/>
          </w:tcPr>
          <w:p w14:paraId="56F994A0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ДОКУМЕНТЫ ПОРУЧИТЕЛЯ/ЗАЛОГОДАТЕЛЯ ФИЗИЧЕСКОГО ЛИЦА</w:t>
            </w:r>
          </w:p>
        </w:tc>
      </w:tr>
      <w:tr w:rsidR="00854FE8" w:rsidRPr="00730607" w14:paraId="4B39773C" w14:textId="77777777" w:rsidTr="00BC07F2">
        <w:tc>
          <w:tcPr>
            <w:tcW w:w="484" w:type="dxa"/>
            <w:shd w:val="clear" w:color="auto" w:fill="FFFFFF"/>
            <w:vAlign w:val="center"/>
          </w:tcPr>
          <w:p w14:paraId="670C712D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635EBD76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ФЛ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44974A35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7B06B422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14:paraId="37C3B1C3" w14:textId="77777777" w:rsidTr="00BC07F2">
        <w:tc>
          <w:tcPr>
            <w:tcW w:w="484" w:type="dxa"/>
            <w:shd w:val="clear" w:color="auto" w:fill="FFFFFF"/>
            <w:vAlign w:val="center"/>
          </w:tcPr>
          <w:p w14:paraId="76A00E70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556D020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1E7B5C21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1 лист, прописка, семейное положение, дети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7D8A253E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7DFA4461" w14:textId="77777777" w:rsidTr="00BC07F2">
        <w:tc>
          <w:tcPr>
            <w:tcW w:w="484" w:type="dxa"/>
            <w:shd w:val="clear" w:color="auto" w:fill="FFFFFF"/>
            <w:vAlign w:val="center"/>
          </w:tcPr>
          <w:p w14:paraId="69875197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07520033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6FDE5F0B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14:paraId="40F123E1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64359368" w14:textId="77777777" w:rsidTr="00BC07F2">
        <w:trPr>
          <w:trHeight w:val="151"/>
        </w:trPr>
        <w:tc>
          <w:tcPr>
            <w:tcW w:w="484" w:type="dxa"/>
            <w:shd w:val="clear" w:color="auto" w:fill="FFFFFF"/>
            <w:vAlign w:val="center"/>
          </w:tcPr>
          <w:p w14:paraId="051E2EAF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71F1A359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5E147AE0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14:paraId="52BAD2CB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14:paraId="5EC3B1CA" w14:textId="77777777" w:rsidTr="00BC07F2">
        <w:tc>
          <w:tcPr>
            <w:tcW w:w="484" w:type="dxa"/>
            <w:shd w:val="clear" w:color="auto" w:fill="FFFFFF"/>
            <w:vAlign w:val="center"/>
          </w:tcPr>
          <w:p w14:paraId="7664D891" w14:textId="77777777"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14:paraId="15D52013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 доходах ФЛ</w:t>
            </w:r>
          </w:p>
        </w:tc>
        <w:tc>
          <w:tcPr>
            <w:tcW w:w="4221" w:type="dxa"/>
            <w:shd w:val="clear" w:color="auto" w:fill="FFFFFF"/>
            <w:vAlign w:val="center"/>
          </w:tcPr>
          <w:p w14:paraId="2C3C33DF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Расчет (форма 6-НДФЛ)/Справка о доходах и суммах налога ФЛ (п.3 ст.230 НК РФ)</w:t>
            </w:r>
          </w:p>
          <w:p w14:paraId="1C9EC9FB" w14:textId="3FBF1A02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либо справка из </w:t>
            </w:r>
            <w:r w:rsidR="00914741">
              <w:rPr>
                <w:rFonts w:ascii="Arial" w:hAnsi="Arial" w:cs="Arial"/>
                <w:i/>
                <w:sz w:val="18"/>
                <w:szCs w:val="18"/>
                <w:lang w:val="en-US"/>
              </w:rPr>
              <w:t>C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ФР о начислении пенсии, пр. документы</w:t>
            </w:r>
          </w:p>
          <w:p w14:paraId="12B75F1A" w14:textId="77777777"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последние 6 месяцев</w:t>
            </w:r>
          </w:p>
        </w:tc>
        <w:tc>
          <w:tcPr>
            <w:tcW w:w="1898" w:type="dxa"/>
            <w:shd w:val="clear" w:color="auto" w:fill="FFFFFF"/>
            <w:vAlign w:val="center"/>
          </w:tcPr>
          <w:p w14:paraId="1FC835C6" w14:textId="77777777"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</w:tbl>
    <w:p w14:paraId="14886974" w14:textId="77777777" w:rsidR="00854FE8" w:rsidRPr="00730607" w:rsidRDefault="00854FE8" w:rsidP="00854FE8">
      <w:pPr>
        <w:pStyle w:val="4"/>
        <w:keepLines/>
        <w:jc w:val="both"/>
        <w:rPr>
          <w:rFonts w:ascii="Arial" w:hAnsi="Arial" w:cs="Arial"/>
        </w:rPr>
      </w:pPr>
    </w:p>
    <w:p w14:paraId="50423D2A" w14:textId="77777777" w:rsidR="00854FE8" w:rsidRPr="00730607" w:rsidRDefault="00854FE8" w:rsidP="00854FE8">
      <w:pPr>
        <w:jc w:val="right"/>
        <w:rPr>
          <w:rFonts w:ascii="Arial" w:hAnsi="Arial" w:cs="Arial"/>
        </w:rPr>
      </w:pPr>
    </w:p>
    <w:p w14:paraId="18314CAD" w14:textId="77777777" w:rsidR="00854FE8" w:rsidRPr="00730607" w:rsidRDefault="00854FE8" w:rsidP="00854FE8">
      <w:pPr>
        <w:jc w:val="right"/>
        <w:rPr>
          <w:rFonts w:ascii="Arial" w:hAnsi="Arial" w:cs="Arial"/>
        </w:rPr>
      </w:pPr>
    </w:p>
    <w:p w14:paraId="36574936" w14:textId="77777777" w:rsidR="00854FE8" w:rsidRPr="00730607" w:rsidRDefault="00854FE8" w:rsidP="00854FE8">
      <w:pPr>
        <w:jc w:val="right"/>
        <w:rPr>
          <w:rFonts w:ascii="Arial" w:hAnsi="Arial" w:cs="Arial"/>
        </w:rPr>
      </w:pPr>
    </w:p>
    <w:p w14:paraId="4DA07794" w14:textId="77777777" w:rsidR="00854FE8" w:rsidRPr="00730607" w:rsidRDefault="00854FE8" w:rsidP="00854FE8">
      <w:pPr>
        <w:keepLines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________________________________</w:t>
      </w:r>
    </w:p>
    <w:p w14:paraId="2018563D" w14:textId="77777777" w:rsidR="00854FE8" w:rsidRPr="00730607" w:rsidRDefault="00854FE8" w:rsidP="00854FE8">
      <w:pPr>
        <w:pStyle w:val="a3"/>
        <w:jc w:val="both"/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1</w:t>
      </w:r>
      <w:r w:rsidRPr="00730607">
        <w:rPr>
          <w:rFonts w:ascii="Arial" w:hAnsi="Arial" w:cs="Arial"/>
          <w:sz w:val="17"/>
          <w:szCs w:val="17"/>
        </w:rPr>
        <w:t>Копия должна быть заверена клиентом (ЮЛ), либо кредитным работником Банка при условии установления их соответствия оригиналам документов.</w:t>
      </w:r>
    </w:p>
    <w:p w14:paraId="60B12418" w14:textId="77777777" w:rsidR="00854FE8" w:rsidRPr="00730607" w:rsidRDefault="00854FE8" w:rsidP="00854FE8">
      <w:pPr>
        <w:keepLines/>
        <w:jc w:val="both"/>
        <w:rPr>
          <w:rFonts w:ascii="Arial" w:hAnsi="Arial" w:cs="Arial"/>
          <w:sz w:val="12"/>
          <w:szCs w:val="12"/>
        </w:rPr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2</w:t>
      </w:r>
      <w:r w:rsidRPr="00730607">
        <w:rPr>
          <w:rFonts w:ascii="Arial" w:hAnsi="Arial" w:cs="Arial"/>
          <w:sz w:val="17"/>
          <w:szCs w:val="17"/>
        </w:rPr>
        <w:t>Документы, предоставляемые только Заемщиком.</w:t>
      </w:r>
    </w:p>
    <w:p w14:paraId="06C2A6EE" w14:textId="77777777" w:rsidR="00854FE8" w:rsidRPr="00730607" w:rsidRDefault="00854FE8" w:rsidP="00854FE8">
      <w:pPr>
        <w:keepLines/>
        <w:rPr>
          <w:rFonts w:ascii="Arial" w:hAnsi="Arial" w:cs="Arial"/>
          <w:sz w:val="17"/>
          <w:szCs w:val="17"/>
        </w:rPr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3</w:t>
      </w:r>
      <w:r w:rsidRPr="00730607">
        <w:rPr>
          <w:rFonts w:ascii="Arial" w:hAnsi="Arial" w:cs="Arial"/>
          <w:sz w:val="17"/>
          <w:szCs w:val="17"/>
        </w:rPr>
        <w:t>Документы, предоставляемые только Заемщиком и Залогодателем (ЮЛ).</w:t>
      </w:r>
    </w:p>
    <w:sectPr w:rsidR="00854FE8" w:rsidRPr="0073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D21"/>
    <w:multiLevelType w:val="multilevel"/>
    <w:tmpl w:val="06C89D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E8"/>
    <w:rsid w:val="00055C72"/>
    <w:rsid w:val="000D7E02"/>
    <w:rsid w:val="003221DE"/>
    <w:rsid w:val="00724C6B"/>
    <w:rsid w:val="00854FE8"/>
    <w:rsid w:val="008D010F"/>
    <w:rsid w:val="0091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76EC"/>
  <w15:chartTrackingRefBased/>
  <w15:docId w15:val="{20513CD5-2853-4BED-8119-1A5379BC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54FE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854FE8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54FE8"/>
    <w:pPr>
      <w:keepNext/>
      <w:outlineLvl w:val="3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4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4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4FE8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854FE8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854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854F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Наталья Александровна</dc:creator>
  <cp:keywords/>
  <dc:description/>
  <cp:lastModifiedBy>Осипова Наталья Александровна</cp:lastModifiedBy>
  <cp:revision>7</cp:revision>
  <dcterms:created xsi:type="dcterms:W3CDTF">2023-02-03T08:20:00Z</dcterms:created>
  <dcterms:modified xsi:type="dcterms:W3CDTF">2023-11-01T08:13:00Z</dcterms:modified>
</cp:coreProperties>
</file>